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A26" w:rsidRPr="0071785D" w:rsidRDefault="0071785D" w:rsidP="009D4A26">
      <w:pPr>
        <w:rPr>
          <w:b/>
          <w:color w:val="4F81BD" w:themeColor="accent1"/>
          <w:sz w:val="28"/>
          <w:szCs w:val="28"/>
        </w:rPr>
      </w:pPr>
      <w:bookmarkStart w:id="0" w:name="_GoBack"/>
      <w:bookmarkEnd w:id="0"/>
      <w:r w:rsidRPr="0071785D">
        <w:rPr>
          <w:noProof/>
          <w:sz w:val="28"/>
          <w:szCs w:val="28"/>
        </w:rPr>
        <w:drawing>
          <wp:anchor distT="0" distB="0" distL="114300" distR="114300" simplePos="0" relativeHeight="251658240" behindDoc="1" locked="0" layoutInCell="1" allowOverlap="1" wp14:anchorId="2892F9F6" wp14:editId="298C15E1">
            <wp:simplePos x="0" y="0"/>
            <wp:positionH relativeFrom="column">
              <wp:posOffset>15240</wp:posOffset>
            </wp:positionH>
            <wp:positionV relativeFrom="paragraph">
              <wp:posOffset>76200</wp:posOffset>
            </wp:positionV>
            <wp:extent cx="1127760" cy="1691640"/>
            <wp:effectExtent l="76200" t="76200" r="72390" b="80010"/>
            <wp:wrapTight wrapText="bothSides">
              <wp:wrapPolygon edited="0">
                <wp:start x="-1459" y="-973"/>
                <wp:lineTo x="-1459" y="22378"/>
                <wp:lineTo x="22622" y="22378"/>
                <wp:lineTo x="22622" y="-973"/>
                <wp:lineTo x="-1459" y="-97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7760" cy="1691640"/>
                    </a:xfrm>
                    <a:prstGeom prst="rect">
                      <a:avLst/>
                    </a:prstGeom>
                    <a:effectLst>
                      <a:glow rad="635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r w:rsidR="00DD17C9" w:rsidRPr="00DD17C9">
        <w:t xml:space="preserve"> </w:t>
      </w:r>
      <w:r w:rsidR="00DD17C9" w:rsidRPr="00DD17C9">
        <w:rPr>
          <w:b/>
          <w:color w:val="4F81BD" w:themeColor="accent1"/>
          <w:sz w:val="28"/>
          <w:szCs w:val="28"/>
        </w:rPr>
        <w:t>President, Harbor Health Systems</w:t>
      </w:r>
      <w:r w:rsidR="009D4A26" w:rsidRPr="0071785D">
        <w:rPr>
          <w:b/>
          <w:color w:val="4F81BD" w:themeColor="accent1"/>
          <w:sz w:val="28"/>
          <w:szCs w:val="28"/>
        </w:rPr>
        <w:t xml:space="preserve"> </w:t>
      </w:r>
    </w:p>
    <w:p w:rsidR="00611650" w:rsidRPr="00601817" w:rsidRDefault="009D4A26" w:rsidP="00611650">
      <w:pPr>
        <w:jc w:val="both"/>
        <w:rPr>
          <w:sz w:val="20"/>
          <w:szCs w:val="20"/>
        </w:rPr>
      </w:pPr>
      <w:r w:rsidRPr="00601817">
        <w:rPr>
          <w:sz w:val="20"/>
          <w:szCs w:val="20"/>
        </w:rPr>
        <w:t xml:space="preserve">Linda Lane is currently </w:t>
      </w:r>
      <w:r w:rsidR="00DD17C9" w:rsidRPr="00601817">
        <w:rPr>
          <w:sz w:val="20"/>
          <w:szCs w:val="20"/>
        </w:rPr>
        <w:t>President of Harbor Health Systems</w:t>
      </w:r>
      <w:r w:rsidRPr="00601817">
        <w:rPr>
          <w:sz w:val="20"/>
          <w:szCs w:val="20"/>
        </w:rPr>
        <w:t xml:space="preserve">, </w:t>
      </w:r>
      <w:r w:rsidR="00B55D85" w:rsidRPr="00601817">
        <w:rPr>
          <w:sz w:val="20"/>
          <w:szCs w:val="20"/>
        </w:rPr>
        <w:t>a leading provider of network effectiveness tools that identifies and selects the highest quality providers to expedite treatment, recovery and return to work for injured employees. Harbor Health is part of One Call Care Management</w:t>
      </w:r>
      <w:r w:rsidR="00B62007" w:rsidRPr="00601817">
        <w:rPr>
          <w:sz w:val="20"/>
          <w:szCs w:val="20"/>
        </w:rPr>
        <w:t>, the</w:t>
      </w:r>
      <w:r w:rsidR="00B55D85" w:rsidRPr="00601817">
        <w:rPr>
          <w:sz w:val="20"/>
          <w:szCs w:val="20"/>
        </w:rPr>
        <w:t xml:space="preserve"> nation’s leading provider of specialized cost </w:t>
      </w:r>
      <w:r w:rsidR="00DB3314" w:rsidRPr="00601817">
        <w:rPr>
          <w:sz w:val="20"/>
          <w:szCs w:val="20"/>
        </w:rPr>
        <w:t>management</w:t>
      </w:r>
      <w:r w:rsidR="00B55D85" w:rsidRPr="00601817">
        <w:rPr>
          <w:sz w:val="20"/>
          <w:szCs w:val="20"/>
        </w:rPr>
        <w:t xml:space="preserve"> services to the Workers’ Compensation industry, an organization </w:t>
      </w:r>
      <w:r w:rsidR="006B3095" w:rsidRPr="00601817">
        <w:rPr>
          <w:sz w:val="20"/>
          <w:szCs w:val="20"/>
        </w:rPr>
        <w:t xml:space="preserve">she has been a part of since 1996.  As </w:t>
      </w:r>
      <w:r w:rsidRPr="00601817">
        <w:rPr>
          <w:sz w:val="20"/>
          <w:szCs w:val="20"/>
        </w:rPr>
        <w:t xml:space="preserve">a member of the Executive </w:t>
      </w:r>
      <w:r w:rsidR="00B62007" w:rsidRPr="00601817">
        <w:rPr>
          <w:sz w:val="20"/>
          <w:szCs w:val="20"/>
        </w:rPr>
        <w:t>Leadership</w:t>
      </w:r>
      <w:r w:rsidRPr="00601817">
        <w:rPr>
          <w:sz w:val="20"/>
          <w:szCs w:val="20"/>
        </w:rPr>
        <w:t xml:space="preserve"> Team, </w:t>
      </w:r>
      <w:r w:rsidR="00B55D85" w:rsidRPr="00601817">
        <w:rPr>
          <w:sz w:val="20"/>
          <w:szCs w:val="20"/>
        </w:rPr>
        <w:t xml:space="preserve">and throughout her career, </w:t>
      </w:r>
      <w:r w:rsidRPr="00601817">
        <w:rPr>
          <w:sz w:val="20"/>
          <w:szCs w:val="20"/>
        </w:rPr>
        <w:t xml:space="preserve">Linda has played an active role in identifying and executing strategic changes necessary to </w:t>
      </w:r>
      <w:r w:rsidR="006B3095" w:rsidRPr="00601817">
        <w:rPr>
          <w:sz w:val="20"/>
          <w:szCs w:val="20"/>
        </w:rPr>
        <w:t xml:space="preserve">shape the future </w:t>
      </w:r>
      <w:r w:rsidR="00B55D85" w:rsidRPr="00601817">
        <w:rPr>
          <w:sz w:val="20"/>
          <w:szCs w:val="20"/>
        </w:rPr>
        <w:t xml:space="preserve">vision and </w:t>
      </w:r>
      <w:r w:rsidR="006B3095" w:rsidRPr="00601817">
        <w:rPr>
          <w:sz w:val="20"/>
          <w:szCs w:val="20"/>
        </w:rPr>
        <w:t xml:space="preserve">direction of the organization and </w:t>
      </w:r>
      <w:r w:rsidRPr="00601817">
        <w:rPr>
          <w:sz w:val="20"/>
          <w:szCs w:val="20"/>
        </w:rPr>
        <w:t xml:space="preserve">sustain </w:t>
      </w:r>
      <w:r w:rsidR="006B3095" w:rsidRPr="00601817">
        <w:rPr>
          <w:sz w:val="20"/>
          <w:szCs w:val="20"/>
        </w:rPr>
        <w:t>OCCM’s</w:t>
      </w:r>
      <w:r w:rsidR="00611650" w:rsidRPr="00601817">
        <w:rPr>
          <w:sz w:val="20"/>
          <w:szCs w:val="20"/>
        </w:rPr>
        <w:t xml:space="preserve"> growth. </w:t>
      </w:r>
    </w:p>
    <w:p w:rsidR="00E174D5" w:rsidRPr="00601817" w:rsidRDefault="00814E10" w:rsidP="00B42418">
      <w:pPr>
        <w:jc w:val="both"/>
        <w:rPr>
          <w:sz w:val="20"/>
          <w:szCs w:val="20"/>
        </w:rPr>
      </w:pPr>
      <w:r w:rsidRPr="00601817">
        <w:rPr>
          <w:sz w:val="20"/>
          <w:szCs w:val="20"/>
        </w:rPr>
        <w:t>A graduate of Radford University with a Bachelor’s degree in Business and Management, Linda’s</w:t>
      </w:r>
      <w:r w:rsidR="006B3095" w:rsidRPr="00601817">
        <w:rPr>
          <w:sz w:val="20"/>
          <w:szCs w:val="20"/>
        </w:rPr>
        <w:t xml:space="preserve"> </w:t>
      </w:r>
      <w:r w:rsidRPr="00601817">
        <w:rPr>
          <w:sz w:val="20"/>
          <w:szCs w:val="20"/>
        </w:rPr>
        <w:t xml:space="preserve">industry and management expertise </w:t>
      </w:r>
      <w:r w:rsidR="00601817" w:rsidRPr="00601817">
        <w:rPr>
          <w:sz w:val="20"/>
          <w:szCs w:val="20"/>
        </w:rPr>
        <w:t>have</w:t>
      </w:r>
      <w:r w:rsidRPr="00601817">
        <w:rPr>
          <w:sz w:val="20"/>
          <w:szCs w:val="20"/>
        </w:rPr>
        <w:t xml:space="preserve"> been honed over her </w:t>
      </w:r>
      <w:r w:rsidR="00EB0129" w:rsidRPr="00601817">
        <w:rPr>
          <w:sz w:val="20"/>
          <w:szCs w:val="20"/>
        </w:rPr>
        <w:t>20-year</w:t>
      </w:r>
      <w:r w:rsidRPr="00601817">
        <w:rPr>
          <w:sz w:val="20"/>
          <w:szCs w:val="20"/>
        </w:rPr>
        <w:t xml:space="preserve"> career in the workers compensation arena working as EVP Business Development, SVP Product Strategy, and VP of Marketing</w:t>
      </w:r>
      <w:r w:rsidR="00EB0129" w:rsidRPr="00601817">
        <w:rPr>
          <w:sz w:val="20"/>
          <w:szCs w:val="20"/>
        </w:rPr>
        <w:t>.</w:t>
      </w:r>
      <w:r w:rsidRPr="00601817">
        <w:rPr>
          <w:sz w:val="20"/>
          <w:szCs w:val="20"/>
        </w:rPr>
        <w:t xml:space="preserve"> These achievements </w:t>
      </w:r>
      <w:r w:rsidR="006B3095" w:rsidRPr="00601817">
        <w:rPr>
          <w:sz w:val="20"/>
          <w:szCs w:val="20"/>
        </w:rPr>
        <w:t>have provided her with a deep understanding of the issues facing the workers compensations industry and the professional service solutions required to bridge regulatory</w:t>
      </w:r>
      <w:r w:rsidRPr="00601817">
        <w:rPr>
          <w:sz w:val="20"/>
          <w:szCs w:val="20"/>
        </w:rPr>
        <w:t xml:space="preserve"> requirements</w:t>
      </w:r>
      <w:r w:rsidR="006B3095" w:rsidRPr="00601817">
        <w:rPr>
          <w:sz w:val="20"/>
          <w:szCs w:val="20"/>
        </w:rPr>
        <w:t>, manage cost drivers</w:t>
      </w:r>
      <w:r w:rsidRPr="00601817">
        <w:rPr>
          <w:sz w:val="20"/>
          <w:szCs w:val="20"/>
        </w:rPr>
        <w:t xml:space="preserve">, </w:t>
      </w:r>
      <w:r w:rsidR="003145C4" w:rsidRPr="00601817">
        <w:rPr>
          <w:sz w:val="20"/>
          <w:szCs w:val="20"/>
        </w:rPr>
        <w:t xml:space="preserve">and </w:t>
      </w:r>
      <w:r w:rsidRPr="00601817">
        <w:rPr>
          <w:sz w:val="20"/>
          <w:szCs w:val="20"/>
        </w:rPr>
        <w:t>drive administrative efficiencies through technology</w:t>
      </w:r>
      <w:r w:rsidR="00DB3314" w:rsidRPr="00601817">
        <w:rPr>
          <w:sz w:val="20"/>
          <w:szCs w:val="20"/>
        </w:rPr>
        <w:t>.</w:t>
      </w:r>
      <w:r w:rsidR="006B3095" w:rsidRPr="00601817">
        <w:rPr>
          <w:sz w:val="20"/>
          <w:szCs w:val="20"/>
        </w:rPr>
        <w:t xml:space="preserve">  Her domain expertise has proven valuable internally and externally </w:t>
      </w:r>
      <w:r w:rsidR="0071785D" w:rsidRPr="00601817">
        <w:rPr>
          <w:sz w:val="20"/>
          <w:szCs w:val="20"/>
        </w:rPr>
        <w:t>as clients, investors and strategic p</w:t>
      </w:r>
      <w:r w:rsidR="006662E6" w:rsidRPr="00601817">
        <w:rPr>
          <w:sz w:val="20"/>
          <w:szCs w:val="20"/>
        </w:rPr>
        <w:t>artners look to develop forward-</w:t>
      </w:r>
      <w:r w:rsidR="0071785D" w:rsidRPr="00601817">
        <w:rPr>
          <w:sz w:val="20"/>
          <w:szCs w:val="20"/>
        </w:rPr>
        <w:t xml:space="preserve">thinking </w:t>
      </w:r>
      <w:r w:rsidRPr="00601817">
        <w:rPr>
          <w:sz w:val="20"/>
          <w:szCs w:val="20"/>
        </w:rPr>
        <w:t xml:space="preserve">claims and medical management </w:t>
      </w:r>
      <w:r w:rsidR="0071785D" w:rsidRPr="00601817">
        <w:rPr>
          <w:sz w:val="20"/>
          <w:szCs w:val="20"/>
        </w:rPr>
        <w:t xml:space="preserve">solutions. </w:t>
      </w:r>
      <w:r w:rsidR="00E55E9D" w:rsidRPr="00601817">
        <w:rPr>
          <w:sz w:val="20"/>
          <w:szCs w:val="20"/>
        </w:rPr>
        <w:t xml:space="preserve"> In 2015, Linda was named one of Business Insurance “</w:t>
      </w:r>
      <w:r w:rsidR="00E55E9D" w:rsidRPr="00601817">
        <w:rPr>
          <w:i/>
          <w:sz w:val="20"/>
          <w:szCs w:val="20"/>
        </w:rPr>
        <w:t>Women to Watch”</w:t>
      </w:r>
      <w:r w:rsidR="00E55E9D" w:rsidRPr="00601817">
        <w:rPr>
          <w:sz w:val="20"/>
          <w:szCs w:val="20"/>
        </w:rPr>
        <w:t xml:space="preserve"> </w:t>
      </w:r>
      <w:r w:rsidR="00F3410D" w:rsidRPr="00601817">
        <w:rPr>
          <w:sz w:val="20"/>
          <w:szCs w:val="20"/>
        </w:rPr>
        <w:t xml:space="preserve">, which </w:t>
      </w:r>
      <w:r w:rsidR="00B02E8E" w:rsidRPr="00601817">
        <w:rPr>
          <w:sz w:val="20"/>
          <w:szCs w:val="20"/>
        </w:rPr>
        <w:t>celebrates leading women from every facet of the commercial insurance industry including risk management, underwriting, claims, legal and related disciplines.</w:t>
      </w:r>
      <w:r w:rsidR="00A24201" w:rsidRPr="00601817">
        <w:rPr>
          <w:sz w:val="20"/>
          <w:szCs w:val="20"/>
        </w:rPr>
        <w:t xml:space="preserve">  </w:t>
      </w:r>
      <w:r w:rsidR="00B02E8E" w:rsidRPr="00601817">
        <w:rPr>
          <w:sz w:val="20"/>
          <w:szCs w:val="20"/>
        </w:rPr>
        <w:t xml:space="preserve">Ms. Lane currently sits on the </w:t>
      </w:r>
      <w:r w:rsidR="00EB0129" w:rsidRPr="00601817">
        <w:rPr>
          <w:sz w:val="20"/>
          <w:szCs w:val="20"/>
        </w:rPr>
        <w:t>a</w:t>
      </w:r>
      <w:r w:rsidR="00B02E8E" w:rsidRPr="00601817">
        <w:rPr>
          <w:sz w:val="20"/>
          <w:szCs w:val="20"/>
        </w:rPr>
        <w:t xml:space="preserve">dvisory </w:t>
      </w:r>
      <w:r w:rsidR="00EB0129" w:rsidRPr="00601817">
        <w:rPr>
          <w:sz w:val="20"/>
          <w:szCs w:val="20"/>
        </w:rPr>
        <w:t>b</w:t>
      </w:r>
      <w:r w:rsidR="00B02E8E" w:rsidRPr="00601817">
        <w:rPr>
          <w:sz w:val="20"/>
          <w:szCs w:val="20"/>
        </w:rPr>
        <w:t>oard for Women to Watch</w:t>
      </w:r>
      <w:r w:rsidR="00EB0129" w:rsidRPr="00601817">
        <w:rPr>
          <w:sz w:val="20"/>
          <w:szCs w:val="20"/>
        </w:rPr>
        <w:t xml:space="preserve"> as well as the advisory board for Thimble Bioelectronics   in</w:t>
      </w:r>
      <w:r w:rsidR="00E174D5" w:rsidRPr="00601817">
        <w:rPr>
          <w:sz w:val="20"/>
          <w:szCs w:val="20"/>
        </w:rPr>
        <w:t xml:space="preserve"> 2016, Linda </w:t>
      </w:r>
      <w:r w:rsidR="00EB0129" w:rsidRPr="00601817">
        <w:rPr>
          <w:sz w:val="20"/>
          <w:szCs w:val="20"/>
        </w:rPr>
        <w:t>co-founded</w:t>
      </w:r>
      <w:r w:rsidR="00E174D5" w:rsidRPr="00601817">
        <w:rPr>
          <w:sz w:val="20"/>
          <w:szCs w:val="20"/>
        </w:rPr>
        <w:t xml:space="preserve"> </w:t>
      </w:r>
      <w:r w:rsidR="00EB0129" w:rsidRPr="00601817">
        <w:rPr>
          <w:sz w:val="20"/>
          <w:szCs w:val="20"/>
        </w:rPr>
        <w:t>the</w:t>
      </w:r>
      <w:r w:rsidR="00E174D5" w:rsidRPr="00601817">
        <w:rPr>
          <w:sz w:val="20"/>
          <w:szCs w:val="20"/>
        </w:rPr>
        <w:t xml:space="preserve"> newly formed </w:t>
      </w:r>
      <w:r w:rsidR="00F3410D" w:rsidRPr="00601817">
        <w:rPr>
          <w:sz w:val="20"/>
          <w:szCs w:val="20"/>
        </w:rPr>
        <w:t>Women To Watch Foundation</w:t>
      </w:r>
      <w:r w:rsidR="00E174D5" w:rsidRPr="00601817">
        <w:rPr>
          <w:sz w:val="20"/>
          <w:szCs w:val="20"/>
        </w:rPr>
        <w:t xml:space="preserve"> </w:t>
      </w:r>
      <w:r w:rsidR="00F3410D" w:rsidRPr="00601817">
        <w:rPr>
          <w:sz w:val="20"/>
          <w:szCs w:val="20"/>
        </w:rPr>
        <w:t xml:space="preserve">and </w:t>
      </w:r>
      <w:r w:rsidR="00EB0129" w:rsidRPr="00601817">
        <w:rPr>
          <w:sz w:val="20"/>
          <w:szCs w:val="20"/>
        </w:rPr>
        <w:t>serve</w:t>
      </w:r>
      <w:r w:rsidR="00F3410D" w:rsidRPr="00601817">
        <w:rPr>
          <w:sz w:val="20"/>
          <w:szCs w:val="20"/>
        </w:rPr>
        <w:t>s</w:t>
      </w:r>
      <w:r w:rsidR="00EB0129" w:rsidRPr="00601817">
        <w:rPr>
          <w:sz w:val="20"/>
          <w:szCs w:val="20"/>
        </w:rPr>
        <w:t xml:space="preserve"> as its</w:t>
      </w:r>
      <w:r w:rsidR="00E174D5" w:rsidRPr="00601817">
        <w:rPr>
          <w:sz w:val="20"/>
          <w:szCs w:val="20"/>
        </w:rPr>
        <w:t xml:space="preserve"> </w:t>
      </w:r>
      <w:r w:rsidR="00EB0129" w:rsidRPr="00601817">
        <w:rPr>
          <w:sz w:val="20"/>
          <w:szCs w:val="20"/>
        </w:rPr>
        <w:t xml:space="preserve">inaugural President.  </w:t>
      </w:r>
    </w:p>
    <w:sectPr w:rsidR="00E174D5" w:rsidRPr="00601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26"/>
    <w:rsid w:val="000B319F"/>
    <w:rsid w:val="000B5E9B"/>
    <w:rsid w:val="00271F5E"/>
    <w:rsid w:val="002D63A5"/>
    <w:rsid w:val="003145C4"/>
    <w:rsid w:val="004E18AF"/>
    <w:rsid w:val="00601817"/>
    <w:rsid w:val="00611650"/>
    <w:rsid w:val="006662E6"/>
    <w:rsid w:val="006B3095"/>
    <w:rsid w:val="0071785D"/>
    <w:rsid w:val="00717C93"/>
    <w:rsid w:val="00814E10"/>
    <w:rsid w:val="00891B31"/>
    <w:rsid w:val="009D4A26"/>
    <w:rsid w:val="00A24201"/>
    <w:rsid w:val="00B02E8E"/>
    <w:rsid w:val="00B42418"/>
    <w:rsid w:val="00B55D85"/>
    <w:rsid w:val="00B62007"/>
    <w:rsid w:val="00DB3314"/>
    <w:rsid w:val="00DD17C9"/>
    <w:rsid w:val="00E174D5"/>
    <w:rsid w:val="00E55E9D"/>
    <w:rsid w:val="00EB0129"/>
    <w:rsid w:val="00F3410D"/>
    <w:rsid w:val="00F66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50FC92-5645-46CD-B165-A717D0CD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3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97D9B-F011-489A-BD38-C095E0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Johnson - 1169</dc:creator>
  <cp:lastModifiedBy>Linda Lane</cp:lastModifiedBy>
  <cp:revision>2</cp:revision>
  <dcterms:created xsi:type="dcterms:W3CDTF">2017-10-10T23:02:00Z</dcterms:created>
  <dcterms:modified xsi:type="dcterms:W3CDTF">2017-10-10T23:02:00Z</dcterms:modified>
</cp:coreProperties>
</file>