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24C9F" w14:textId="71E584D4" w:rsidR="00055832" w:rsidRDefault="003210CB" w:rsidP="00055832">
      <w:pPr>
        <w:jc w:val="center"/>
        <w:rPr>
          <w:rFonts w:ascii="Garamond" w:hAnsi="Garamond"/>
          <w:b/>
          <w:sz w:val="28"/>
          <w:szCs w:val="28"/>
          <w:u w:val="single"/>
        </w:rPr>
      </w:pPr>
      <w:bookmarkStart w:id="0" w:name="_GoBack"/>
      <w:bookmarkEnd w:id="0"/>
      <w:r w:rsidRPr="00CA1039">
        <w:rPr>
          <w:rFonts w:ascii="Garamond" w:hAnsi="Garamond"/>
          <w:b/>
          <w:noProof/>
          <w:sz w:val="28"/>
          <w:szCs w:val="28"/>
          <w:u w:val="single"/>
        </w:rPr>
        <w:drawing>
          <wp:inline distT="0" distB="0" distL="0" distR="0" wp14:anchorId="0D25BFD1" wp14:editId="680D491C">
            <wp:extent cx="1493135" cy="1117937"/>
            <wp:effectExtent l="0" t="0" r="0" b="6350"/>
            <wp:docPr id="1" name="Picture 1" descr="Lisa%20Head%20Shots%2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a%20Head%20Shots%2002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7253" cy="1173431"/>
                    </a:xfrm>
                    <a:prstGeom prst="rect">
                      <a:avLst/>
                    </a:prstGeom>
                    <a:noFill/>
                    <a:ln>
                      <a:noFill/>
                    </a:ln>
                  </pic:spPr>
                </pic:pic>
              </a:graphicData>
            </a:graphic>
          </wp:inline>
        </w:drawing>
      </w:r>
    </w:p>
    <w:p w14:paraId="4E4C4B50" w14:textId="5FF2166D" w:rsidR="002542EF" w:rsidRPr="00732BA7" w:rsidRDefault="002542EF" w:rsidP="002542EF">
      <w:pPr>
        <w:pStyle w:val="NoSpacing"/>
        <w:ind w:left="3600"/>
        <w:rPr>
          <w:rFonts w:ascii="Garamond" w:hAnsi="Garamond"/>
          <w:b/>
          <w:sz w:val="32"/>
          <w:szCs w:val="32"/>
        </w:rPr>
      </w:pPr>
      <w:r>
        <w:rPr>
          <w:rFonts w:ascii="Garamond" w:hAnsi="Garamond"/>
          <w:b/>
          <w:noProof/>
          <w:sz w:val="32"/>
          <w:szCs w:val="32"/>
        </w:rPr>
        <w:t xml:space="preserve">    </w:t>
      </w:r>
      <w:r w:rsidRPr="00732BA7">
        <w:rPr>
          <w:rFonts w:ascii="Garamond" w:hAnsi="Garamond"/>
          <w:b/>
          <w:noProof/>
          <w:sz w:val="32"/>
          <w:szCs w:val="32"/>
        </w:rPr>
        <w:t>Lisa Bricker</w:t>
      </w:r>
    </w:p>
    <w:p w14:paraId="36073A17" w14:textId="77777777" w:rsidR="002542EF" w:rsidRPr="00CA1039" w:rsidRDefault="002542EF" w:rsidP="00055832">
      <w:pPr>
        <w:jc w:val="center"/>
        <w:rPr>
          <w:rFonts w:ascii="Garamond" w:hAnsi="Garamond"/>
          <w:b/>
          <w:sz w:val="28"/>
          <w:szCs w:val="28"/>
          <w:u w:val="single"/>
        </w:rPr>
      </w:pPr>
    </w:p>
    <w:p w14:paraId="7CD26D6A" w14:textId="58F5475B" w:rsidR="00055832" w:rsidRPr="00CA1039" w:rsidRDefault="00055832" w:rsidP="00055832">
      <w:pPr>
        <w:jc w:val="center"/>
        <w:rPr>
          <w:rFonts w:ascii="Garamond" w:hAnsi="Garamond"/>
          <w:b/>
          <w:sz w:val="22"/>
          <w:szCs w:val="22"/>
          <w:u w:val="single"/>
        </w:rPr>
      </w:pPr>
    </w:p>
    <w:p w14:paraId="574225D5" w14:textId="76BE4DD6" w:rsidR="003210CB" w:rsidRPr="00CA1039" w:rsidRDefault="003210CB" w:rsidP="003210CB">
      <w:pPr>
        <w:jc w:val="center"/>
        <w:rPr>
          <w:rFonts w:ascii="Garamond" w:hAnsi="Garamond"/>
          <w:sz w:val="22"/>
          <w:szCs w:val="22"/>
        </w:rPr>
      </w:pPr>
      <w:r w:rsidRPr="00CA1039">
        <w:rPr>
          <w:rFonts w:ascii="Garamond" w:hAnsi="Garamond"/>
          <w:sz w:val="22"/>
          <w:szCs w:val="22"/>
        </w:rPr>
        <w:t xml:space="preserve">Lisa Bricker is a Senior Care Consultant </w:t>
      </w:r>
      <w:r w:rsidR="00A13214">
        <w:rPr>
          <w:rFonts w:ascii="Garamond" w:hAnsi="Garamond"/>
          <w:sz w:val="22"/>
          <w:szCs w:val="22"/>
        </w:rPr>
        <w:t xml:space="preserve">and Alzheimer’s Placement Specialist </w:t>
      </w:r>
      <w:r w:rsidR="00EF019A">
        <w:rPr>
          <w:rFonts w:ascii="Garamond" w:hAnsi="Garamond"/>
          <w:sz w:val="22"/>
          <w:szCs w:val="22"/>
        </w:rPr>
        <w:t xml:space="preserve">with Care Patrol. Building </w:t>
      </w:r>
      <w:proofErr w:type="gramStart"/>
      <w:r w:rsidR="00EF019A">
        <w:rPr>
          <w:rFonts w:ascii="Garamond" w:hAnsi="Garamond"/>
          <w:sz w:val="22"/>
          <w:szCs w:val="22"/>
        </w:rPr>
        <w:t>on  30</w:t>
      </w:r>
      <w:proofErr w:type="gramEnd"/>
      <w:r w:rsidR="00EF019A">
        <w:rPr>
          <w:rFonts w:ascii="Garamond" w:hAnsi="Garamond"/>
          <w:sz w:val="22"/>
          <w:szCs w:val="22"/>
        </w:rPr>
        <w:t xml:space="preserve"> years of coaching and consulting</w:t>
      </w:r>
      <w:r w:rsidRPr="00CA1039">
        <w:rPr>
          <w:rFonts w:ascii="Garamond" w:hAnsi="Garamond"/>
          <w:sz w:val="22"/>
          <w:szCs w:val="22"/>
        </w:rPr>
        <w:t>, Lisa has transitioned to a very special component in her life’s work within the last five years and has provided hundreds o</w:t>
      </w:r>
      <w:r w:rsidR="00EF019A">
        <w:rPr>
          <w:rFonts w:ascii="Garamond" w:hAnsi="Garamond"/>
          <w:sz w:val="22"/>
          <w:szCs w:val="22"/>
        </w:rPr>
        <w:t xml:space="preserve">f families with advice, support and resources. </w:t>
      </w:r>
      <w:r w:rsidRPr="00CA1039">
        <w:rPr>
          <w:rFonts w:ascii="Garamond" w:hAnsi="Garamond"/>
          <w:sz w:val="22"/>
          <w:szCs w:val="22"/>
        </w:rPr>
        <w:br/>
      </w:r>
      <w:r w:rsidRPr="00CA1039">
        <w:rPr>
          <w:rFonts w:ascii="Garamond" w:hAnsi="Garamond"/>
          <w:sz w:val="22"/>
          <w:szCs w:val="22"/>
        </w:rPr>
        <w:br/>
        <w:t xml:space="preserve">Lisa is also a family caregiver and advocate. Her husband Gary was diagnosed with Early Onset Alzheimer’s in 2013 at the age of 63. Lisa earned her certification as a Professional Certified Coach (PCC) with the International Coach Federation, and </w:t>
      </w:r>
      <w:r w:rsidR="00FD3035">
        <w:rPr>
          <w:rFonts w:ascii="Garamond" w:hAnsi="Garamond"/>
          <w:sz w:val="22"/>
          <w:szCs w:val="22"/>
        </w:rPr>
        <w:t>is a Certified Professional Co-A</w:t>
      </w:r>
      <w:r w:rsidRPr="00CA1039">
        <w:rPr>
          <w:rFonts w:ascii="Garamond" w:hAnsi="Garamond"/>
          <w:sz w:val="22"/>
          <w:szCs w:val="22"/>
        </w:rPr>
        <w:t>ctive Coach (CPCC) from the Coaches Training Institute in San Rafael, CA. She has been on the Coaching Faculty for the Executive MBA Program for Loyola Marymount University.  She is actively involved with Alzheimer’s Greater Los</w:t>
      </w:r>
      <w:r w:rsidR="007913C1">
        <w:rPr>
          <w:rFonts w:ascii="Garamond" w:hAnsi="Garamond"/>
          <w:sz w:val="22"/>
          <w:szCs w:val="22"/>
        </w:rPr>
        <w:t xml:space="preserve"> Angeles on their Public Policy, Advocacy &amp; Public Outreach </w:t>
      </w:r>
      <w:r w:rsidRPr="00CA1039">
        <w:rPr>
          <w:rFonts w:ascii="Garamond" w:hAnsi="Garamond"/>
          <w:sz w:val="22"/>
          <w:szCs w:val="22"/>
        </w:rPr>
        <w:t>Committee and Speaker’s Bureau.</w:t>
      </w:r>
    </w:p>
    <w:p w14:paraId="53BC0AA3" w14:textId="7A0AB8B1" w:rsidR="00272A4D" w:rsidRDefault="00272A4D" w:rsidP="00055832">
      <w:pPr>
        <w:jc w:val="center"/>
        <w:rPr>
          <w:rFonts w:ascii="Garamond" w:hAnsi="Garamond"/>
          <w:b/>
          <w:sz w:val="28"/>
          <w:szCs w:val="28"/>
          <w:u w:val="single"/>
        </w:rPr>
      </w:pPr>
    </w:p>
    <w:p w14:paraId="2C966207" w14:textId="10B10C9F" w:rsidR="00272A4D" w:rsidRPr="002542EF" w:rsidRDefault="00272A4D" w:rsidP="00183378">
      <w:pPr>
        <w:widowControl w:val="0"/>
        <w:autoSpaceDE w:val="0"/>
        <w:autoSpaceDN w:val="0"/>
        <w:adjustRightInd w:val="0"/>
        <w:spacing w:after="240" w:line="360" w:lineRule="atLeast"/>
        <w:rPr>
          <w:rFonts w:ascii="Garamond" w:hAnsi="Garamond" w:cs="Rockwell"/>
          <w:b/>
          <w:bCs/>
          <w:color w:val="000000"/>
          <w:sz w:val="29"/>
          <w:szCs w:val="29"/>
          <w:u w:val="single"/>
        </w:rPr>
      </w:pPr>
      <w:r w:rsidRPr="002542EF">
        <w:rPr>
          <w:rFonts w:ascii="Garamond" w:hAnsi="Garamond" w:cs="Rockwell"/>
          <w:b/>
          <w:bCs/>
          <w:color w:val="000000"/>
          <w:sz w:val="29"/>
          <w:szCs w:val="29"/>
          <w:u w:val="single"/>
        </w:rPr>
        <w:t>The Bumpy Road of Memory Impairment – Learning to ask for Directions</w:t>
      </w:r>
    </w:p>
    <w:p w14:paraId="0443C305" w14:textId="2A7FFCCD" w:rsidR="002542EF" w:rsidRPr="002542EF" w:rsidRDefault="002542EF" w:rsidP="002542EF">
      <w:pPr>
        <w:widowControl w:val="0"/>
        <w:autoSpaceDE w:val="0"/>
        <w:autoSpaceDN w:val="0"/>
        <w:adjustRightInd w:val="0"/>
        <w:spacing w:after="240" w:line="440" w:lineRule="atLeast"/>
        <w:jc w:val="center"/>
        <w:rPr>
          <w:rFonts w:ascii="Garamond" w:hAnsi="Garamond" w:cs="Times"/>
          <w:color w:val="000000"/>
          <w:sz w:val="28"/>
          <w:szCs w:val="28"/>
        </w:rPr>
      </w:pPr>
      <w:r>
        <w:rPr>
          <w:rFonts w:ascii="Garamond" w:hAnsi="Garamond" w:cs="Times"/>
          <w:b/>
          <w:bCs/>
          <w:color w:val="000000"/>
          <w:sz w:val="28"/>
          <w:szCs w:val="28"/>
        </w:rPr>
        <w:t xml:space="preserve">Presented to CMSA-SC - </w:t>
      </w:r>
      <w:r w:rsidRPr="002542EF">
        <w:rPr>
          <w:rFonts w:ascii="Garamond" w:hAnsi="Garamond" w:cs="Times"/>
          <w:b/>
          <w:bCs/>
          <w:color w:val="000000"/>
          <w:sz w:val="28"/>
          <w:szCs w:val="28"/>
        </w:rPr>
        <w:t>November 16, 2017</w:t>
      </w:r>
    </w:p>
    <w:p w14:paraId="4104FF5C" w14:textId="4414D08E" w:rsidR="0012514C" w:rsidRPr="00CA1039" w:rsidRDefault="00272A4D" w:rsidP="00272A4D">
      <w:pPr>
        <w:widowControl w:val="0"/>
        <w:autoSpaceDE w:val="0"/>
        <w:autoSpaceDN w:val="0"/>
        <w:adjustRightInd w:val="0"/>
        <w:spacing w:after="240" w:line="340" w:lineRule="atLeast"/>
        <w:rPr>
          <w:rFonts w:ascii="Garamond" w:hAnsi="Garamond" w:cs="Garamond"/>
          <w:color w:val="000000"/>
          <w:sz w:val="29"/>
          <w:szCs w:val="29"/>
        </w:rPr>
      </w:pPr>
      <w:r w:rsidRPr="00CA1039">
        <w:rPr>
          <w:rFonts w:ascii="Garamond" w:hAnsi="Garamond" w:cs="Garamond"/>
          <w:color w:val="000000"/>
          <w:sz w:val="29"/>
          <w:szCs w:val="29"/>
        </w:rPr>
        <w:t>T</w:t>
      </w:r>
      <w:r w:rsidR="007E3949">
        <w:rPr>
          <w:rFonts w:ascii="Garamond" w:hAnsi="Garamond" w:cs="Garamond"/>
          <w:color w:val="000000"/>
          <w:sz w:val="29"/>
          <w:szCs w:val="29"/>
        </w:rPr>
        <w:t xml:space="preserve">he presentation will cover </w:t>
      </w:r>
      <w:r w:rsidRPr="00CA1039">
        <w:rPr>
          <w:rFonts w:ascii="Garamond" w:hAnsi="Garamond" w:cs="Garamond"/>
          <w:color w:val="000000"/>
          <w:sz w:val="29"/>
          <w:szCs w:val="29"/>
        </w:rPr>
        <w:t>an overview of Memory I</w:t>
      </w:r>
      <w:r w:rsidR="00F06298">
        <w:rPr>
          <w:rFonts w:ascii="Garamond" w:hAnsi="Garamond" w:cs="Garamond"/>
          <w:color w:val="000000"/>
          <w:sz w:val="29"/>
          <w:szCs w:val="29"/>
        </w:rPr>
        <w:t>mpairment:</w:t>
      </w:r>
      <w:r w:rsidRPr="00CA1039">
        <w:rPr>
          <w:rFonts w:ascii="Garamond" w:hAnsi="Garamond" w:cs="Garamond"/>
          <w:color w:val="000000"/>
          <w:sz w:val="29"/>
          <w:szCs w:val="29"/>
        </w:rPr>
        <w:t xml:space="preserve"> Alzheimer’s, Dementia and brain injury. </w:t>
      </w:r>
      <w:r w:rsidR="00F06298">
        <w:rPr>
          <w:rFonts w:ascii="Garamond" w:hAnsi="Garamond" w:cs="Garamond"/>
          <w:color w:val="000000"/>
          <w:sz w:val="29"/>
          <w:szCs w:val="29"/>
        </w:rPr>
        <w:t xml:space="preserve">Lisa </w:t>
      </w:r>
      <w:r w:rsidR="009545F1">
        <w:rPr>
          <w:rFonts w:ascii="Garamond" w:hAnsi="Garamond" w:cs="Garamond"/>
          <w:color w:val="000000"/>
          <w:sz w:val="29"/>
          <w:szCs w:val="29"/>
        </w:rPr>
        <w:t>will share her own story and how it relates</w:t>
      </w:r>
      <w:r w:rsidR="00D85999">
        <w:rPr>
          <w:rFonts w:ascii="Garamond" w:hAnsi="Garamond" w:cs="Garamond"/>
          <w:color w:val="000000"/>
          <w:sz w:val="29"/>
          <w:szCs w:val="29"/>
        </w:rPr>
        <w:t xml:space="preserve"> to the families of </w:t>
      </w:r>
      <w:r w:rsidR="0012514C" w:rsidRPr="00CA1039">
        <w:rPr>
          <w:rFonts w:ascii="Garamond" w:hAnsi="Garamond" w:cs="Garamond"/>
          <w:color w:val="000000"/>
          <w:sz w:val="29"/>
          <w:szCs w:val="29"/>
        </w:rPr>
        <w:t xml:space="preserve">individuals </w:t>
      </w:r>
      <w:r w:rsidR="00AB54DE">
        <w:rPr>
          <w:rFonts w:ascii="Garamond" w:hAnsi="Garamond" w:cs="Garamond"/>
          <w:color w:val="000000"/>
          <w:sz w:val="29"/>
          <w:szCs w:val="29"/>
        </w:rPr>
        <w:t>affected by t</w:t>
      </w:r>
      <w:r w:rsidR="00A13214">
        <w:rPr>
          <w:rFonts w:ascii="Garamond" w:hAnsi="Garamond" w:cs="Garamond"/>
          <w:color w:val="000000"/>
          <w:sz w:val="29"/>
          <w:szCs w:val="29"/>
        </w:rPr>
        <w:t>he heartbreaking</w:t>
      </w:r>
      <w:r w:rsidR="0012514C" w:rsidRPr="00CA1039">
        <w:rPr>
          <w:rFonts w:ascii="Garamond" w:hAnsi="Garamond" w:cs="Garamond"/>
          <w:color w:val="000000"/>
          <w:sz w:val="29"/>
          <w:szCs w:val="29"/>
        </w:rPr>
        <w:t xml:space="preserve"> struggle </w:t>
      </w:r>
      <w:r w:rsidR="00F06298">
        <w:rPr>
          <w:rFonts w:ascii="Garamond" w:hAnsi="Garamond" w:cs="Garamond"/>
          <w:color w:val="000000"/>
          <w:sz w:val="29"/>
          <w:szCs w:val="29"/>
        </w:rPr>
        <w:t xml:space="preserve">and long journey of what </w:t>
      </w:r>
      <w:r w:rsidR="007E3949">
        <w:rPr>
          <w:rFonts w:ascii="Garamond" w:hAnsi="Garamond" w:cs="Garamond"/>
          <w:color w:val="000000"/>
          <w:sz w:val="29"/>
          <w:szCs w:val="29"/>
        </w:rPr>
        <w:t>is now being termed as</w:t>
      </w:r>
      <w:r w:rsidR="00F06298">
        <w:rPr>
          <w:rFonts w:ascii="Garamond" w:hAnsi="Garamond" w:cs="Garamond"/>
          <w:color w:val="000000"/>
          <w:sz w:val="29"/>
          <w:szCs w:val="29"/>
        </w:rPr>
        <w:t xml:space="preserve"> MND, Major Neurocognitive Disorder. </w:t>
      </w:r>
      <w:r w:rsidR="00CC6490">
        <w:rPr>
          <w:rFonts w:ascii="Garamond" w:hAnsi="Garamond" w:cs="Garamond"/>
          <w:color w:val="000000"/>
          <w:sz w:val="29"/>
          <w:szCs w:val="29"/>
        </w:rPr>
        <w:t xml:space="preserve">She will also be addressing: </w:t>
      </w:r>
    </w:p>
    <w:p w14:paraId="603CCEF7" w14:textId="0B12E606" w:rsidR="00F06298" w:rsidRDefault="00CC6490" w:rsidP="00CA1039">
      <w:pPr>
        <w:pStyle w:val="ListParagraph"/>
        <w:numPr>
          <w:ilvl w:val="0"/>
          <w:numId w:val="2"/>
        </w:numPr>
        <w:rPr>
          <w:rFonts w:ascii="Garamond" w:hAnsi="Garamond"/>
          <w:sz w:val="28"/>
          <w:szCs w:val="28"/>
        </w:rPr>
      </w:pPr>
      <w:r>
        <w:rPr>
          <w:rFonts w:ascii="Garamond" w:hAnsi="Garamond"/>
          <w:sz w:val="28"/>
          <w:szCs w:val="28"/>
        </w:rPr>
        <w:t>T</w:t>
      </w:r>
      <w:r w:rsidR="00762D21">
        <w:rPr>
          <w:rFonts w:ascii="Garamond" w:hAnsi="Garamond"/>
          <w:sz w:val="28"/>
          <w:szCs w:val="28"/>
        </w:rPr>
        <w:t>he stat</w:t>
      </w:r>
      <w:r w:rsidR="00F06298">
        <w:rPr>
          <w:rFonts w:ascii="Garamond" w:hAnsi="Garamond"/>
          <w:sz w:val="28"/>
          <w:szCs w:val="28"/>
        </w:rPr>
        <w:t>e of long term placement today for assis</w:t>
      </w:r>
      <w:r w:rsidR="003E3F9C">
        <w:rPr>
          <w:rFonts w:ascii="Garamond" w:hAnsi="Garamond"/>
          <w:sz w:val="28"/>
          <w:szCs w:val="28"/>
        </w:rPr>
        <w:t xml:space="preserve">ted living and </w:t>
      </w:r>
      <w:r w:rsidR="00F06298">
        <w:rPr>
          <w:rFonts w:ascii="Garamond" w:hAnsi="Garamond"/>
          <w:sz w:val="28"/>
          <w:szCs w:val="28"/>
        </w:rPr>
        <w:t>memory care</w:t>
      </w:r>
      <w:r w:rsidR="003E3F9C">
        <w:rPr>
          <w:rFonts w:ascii="Garamond" w:hAnsi="Garamond"/>
          <w:sz w:val="28"/>
          <w:szCs w:val="28"/>
        </w:rPr>
        <w:t xml:space="preserve"> and how </w:t>
      </w:r>
      <w:r w:rsidR="00F06298">
        <w:rPr>
          <w:rFonts w:ascii="Garamond" w:hAnsi="Garamond"/>
          <w:sz w:val="28"/>
          <w:szCs w:val="28"/>
        </w:rPr>
        <w:t>mental illness fit</w:t>
      </w:r>
      <w:r>
        <w:rPr>
          <w:rFonts w:ascii="Garamond" w:hAnsi="Garamond"/>
          <w:sz w:val="28"/>
          <w:szCs w:val="28"/>
        </w:rPr>
        <w:t>s into senior care options.</w:t>
      </w:r>
      <w:r w:rsidR="00F06298">
        <w:rPr>
          <w:rFonts w:ascii="Garamond" w:hAnsi="Garamond"/>
          <w:sz w:val="28"/>
          <w:szCs w:val="28"/>
        </w:rPr>
        <w:t xml:space="preserve"> </w:t>
      </w:r>
    </w:p>
    <w:p w14:paraId="06F2F303" w14:textId="20F6AA37" w:rsidR="00F06298" w:rsidRDefault="00480F17" w:rsidP="00F06298">
      <w:pPr>
        <w:pStyle w:val="ListParagraph"/>
        <w:widowControl w:val="0"/>
        <w:numPr>
          <w:ilvl w:val="0"/>
          <w:numId w:val="2"/>
        </w:numPr>
        <w:autoSpaceDE w:val="0"/>
        <w:autoSpaceDN w:val="0"/>
        <w:adjustRightInd w:val="0"/>
        <w:spacing w:after="240" w:line="340" w:lineRule="atLeast"/>
        <w:rPr>
          <w:rFonts w:ascii="Garamond" w:hAnsi="Garamond" w:cs="Garamond"/>
          <w:color w:val="000000"/>
          <w:sz w:val="29"/>
          <w:szCs w:val="29"/>
        </w:rPr>
      </w:pPr>
      <w:r>
        <w:rPr>
          <w:rFonts w:ascii="Garamond" w:hAnsi="Garamond" w:cs="Garamond"/>
          <w:color w:val="000000"/>
          <w:sz w:val="29"/>
          <w:szCs w:val="29"/>
        </w:rPr>
        <w:t>A</w:t>
      </w:r>
      <w:r w:rsidR="00F06298">
        <w:rPr>
          <w:rFonts w:ascii="Garamond" w:hAnsi="Garamond" w:cs="Garamond"/>
          <w:color w:val="000000"/>
          <w:sz w:val="29"/>
          <w:szCs w:val="29"/>
        </w:rPr>
        <w:t>dvantages of workin</w:t>
      </w:r>
      <w:r w:rsidR="00CC6490">
        <w:rPr>
          <w:rFonts w:ascii="Garamond" w:hAnsi="Garamond" w:cs="Garamond"/>
          <w:color w:val="000000"/>
          <w:sz w:val="29"/>
          <w:szCs w:val="29"/>
        </w:rPr>
        <w:t>g with Placement/ Referral Agencies</w:t>
      </w:r>
      <w:r w:rsidR="00F06298">
        <w:rPr>
          <w:rFonts w:ascii="Garamond" w:hAnsi="Garamond" w:cs="Garamond"/>
          <w:color w:val="000000"/>
          <w:sz w:val="29"/>
          <w:szCs w:val="29"/>
        </w:rPr>
        <w:t xml:space="preserve"> for long-term living solutions. </w:t>
      </w:r>
    </w:p>
    <w:p w14:paraId="10DA3085" w14:textId="4A25B66B" w:rsidR="00257B91" w:rsidRPr="00480F17" w:rsidRDefault="00F06298" w:rsidP="00480F17">
      <w:pPr>
        <w:pStyle w:val="ListParagraph"/>
        <w:widowControl w:val="0"/>
        <w:numPr>
          <w:ilvl w:val="0"/>
          <w:numId w:val="2"/>
        </w:numPr>
        <w:autoSpaceDE w:val="0"/>
        <w:autoSpaceDN w:val="0"/>
        <w:adjustRightInd w:val="0"/>
        <w:spacing w:after="240" w:line="340" w:lineRule="atLeast"/>
        <w:rPr>
          <w:rFonts w:ascii="Garamond" w:hAnsi="Garamond" w:cs="Garamond"/>
          <w:color w:val="000000"/>
          <w:sz w:val="29"/>
          <w:szCs w:val="29"/>
        </w:rPr>
      </w:pPr>
      <w:r>
        <w:rPr>
          <w:rFonts w:ascii="Garamond" w:hAnsi="Garamond" w:cs="Garamond"/>
          <w:color w:val="000000"/>
          <w:sz w:val="29"/>
          <w:szCs w:val="29"/>
        </w:rPr>
        <w:t xml:space="preserve">How we can work together to help empower the family caregiver as the advocate. </w:t>
      </w:r>
      <w:r w:rsidR="00257B91" w:rsidRPr="00480F17">
        <w:rPr>
          <w:rFonts w:ascii="Georgia" w:eastAsia="Times New Roman" w:hAnsi="Georgia"/>
          <w:b/>
          <w:bCs/>
          <w:color w:val="C00000"/>
          <w:sz w:val="22"/>
          <w:szCs w:val="22"/>
        </w:rPr>
        <w:t xml:space="preserve"> </w:t>
      </w:r>
    </w:p>
    <w:p w14:paraId="6D5DF96B" w14:textId="77777777" w:rsidR="00257B91" w:rsidRPr="00257B91" w:rsidRDefault="00257B91" w:rsidP="00257B91">
      <w:pPr>
        <w:pStyle w:val="ListParagraph"/>
        <w:jc w:val="center"/>
        <w:rPr>
          <w:rFonts w:ascii="Times New Roman" w:eastAsia="Times New Roman" w:hAnsi="Times New Roman" w:cs="Times New Roman"/>
        </w:rPr>
      </w:pPr>
    </w:p>
    <w:p w14:paraId="24779B3C" w14:textId="19EF98CC" w:rsidR="00FB3AF2" w:rsidRPr="00257B91" w:rsidRDefault="00FB3AF2" w:rsidP="00257B91">
      <w:pPr>
        <w:pStyle w:val="ListParagraph"/>
        <w:rPr>
          <w:rFonts w:ascii="Times New Roman" w:eastAsia="Times New Roman" w:hAnsi="Times New Roman" w:cs="Times New Roman"/>
        </w:rPr>
      </w:pPr>
    </w:p>
    <w:p w14:paraId="728CE684" w14:textId="28788A88" w:rsidR="00257B91" w:rsidRDefault="000A162F" w:rsidP="000A162F">
      <w:pPr>
        <w:rPr>
          <w:rFonts w:ascii="Garamond" w:hAnsi="Garamond"/>
          <w:color w:val="000000"/>
        </w:rPr>
      </w:pPr>
      <w:r>
        <w:rPr>
          <w:rFonts w:ascii="Garamond" w:hAnsi="Garamond"/>
          <w:b/>
          <w:bCs/>
          <w:noProof/>
          <w:color w:val="000000"/>
        </w:rPr>
        <w:drawing>
          <wp:inline distT="0" distB="0" distL="0" distR="0" wp14:anchorId="77BCEABA" wp14:editId="2EC37E67">
            <wp:extent cx="2407534" cy="50349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9528" cy="503915"/>
                    </a:xfrm>
                    <a:prstGeom prst="rect">
                      <a:avLst/>
                    </a:prstGeom>
                    <a:noFill/>
                  </pic:spPr>
                </pic:pic>
              </a:graphicData>
            </a:graphic>
          </wp:inline>
        </w:drawing>
      </w:r>
      <w:r>
        <w:rPr>
          <w:rFonts w:ascii="Garamond" w:hAnsi="Garamond"/>
          <w:b/>
          <w:bCs/>
          <w:color w:val="000000"/>
        </w:rPr>
        <w:tab/>
      </w:r>
      <w:r>
        <w:rPr>
          <w:rFonts w:ascii="Garamond" w:hAnsi="Garamond"/>
          <w:b/>
          <w:bCs/>
          <w:color w:val="000000"/>
        </w:rPr>
        <w:tab/>
      </w:r>
      <w:r>
        <w:rPr>
          <w:rFonts w:ascii="Garamond" w:hAnsi="Garamond"/>
          <w:b/>
          <w:bCs/>
          <w:color w:val="000000"/>
        </w:rPr>
        <w:tab/>
      </w:r>
      <w:r>
        <w:rPr>
          <w:rFonts w:ascii="Garamond" w:hAnsi="Garamond"/>
          <w:b/>
          <w:bCs/>
          <w:color w:val="000000"/>
        </w:rPr>
        <w:tab/>
      </w:r>
      <w:r>
        <w:rPr>
          <w:rFonts w:ascii="Garamond" w:hAnsi="Garamond"/>
          <w:b/>
          <w:bCs/>
          <w:color w:val="000000"/>
        </w:rPr>
        <w:tab/>
      </w:r>
      <w:r>
        <w:rPr>
          <w:rFonts w:ascii="Garamond" w:hAnsi="Garamond"/>
          <w:b/>
          <w:bCs/>
          <w:color w:val="000000"/>
        </w:rPr>
        <w:tab/>
      </w:r>
      <w:r w:rsidR="006B479F" w:rsidRPr="00331878">
        <w:rPr>
          <w:rFonts w:ascii="Garamond" w:hAnsi="Garamond"/>
          <w:b/>
          <w:bCs/>
          <w:color w:val="000000"/>
        </w:rPr>
        <w:t>Lisa Bricker</w:t>
      </w:r>
    </w:p>
    <w:p w14:paraId="54DBF2C4" w14:textId="36DB84AE" w:rsidR="006B479F" w:rsidRPr="00331878" w:rsidRDefault="006B479F" w:rsidP="00257B91">
      <w:pPr>
        <w:jc w:val="right"/>
        <w:rPr>
          <w:rFonts w:ascii="Garamond" w:hAnsi="Garamond"/>
          <w:color w:val="000000"/>
        </w:rPr>
      </w:pPr>
      <w:r w:rsidRPr="00331878">
        <w:rPr>
          <w:rFonts w:ascii="Garamond" w:hAnsi="Garamond"/>
          <w:b/>
          <w:bCs/>
          <w:color w:val="000000"/>
        </w:rPr>
        <w:t>310-308-9967</w:t>
      </w:r>
    </w:p>
    <w:p w14:paraId="6C743D81" w14:textId="77777777" w:rsidR="006B479F" w:rsidRPr="00331878" w:rsidRDefault="008B16F8" w:rsidP="00257B91">
      <w:pPr>
        <w:jc w:val="right"/>
        <w:rPr>
          <w:rFonts w:ascii="Garamond" w:hAnsi="Garamond"/>
          <w:color w:val="000000"/>
        </w:rPr>
      </w:pPr>
      <w:hyperlink r:id="rId9" w:history="1">
        <w:r w:rsidR="006B479F" w:rsidRPr="00331878">
          <w:rPr>
            <w:rStyle w:val="Hyperlink"/>
            <w:rFonts w:ascii="Garamond" w:hAnsi="Garamond"/>
            <w:b/>
            <w:bCs/>
            <w:color w:val="0563C1"/>
          </w:rPr>
          <w:t>lisa.bricker@carepatrol.com</w:t>
        </w:r>
      </w:hyperlink>
    </w:p>
    <w:p w14:paraId="34B7FDB4" w14:textId="03725A46" w:rsidR="00490875" w:rsidRPr="00331878" w:rsidRDefault="008B16F8" w:rsidP="00257B91">
      <w:pPr>
        <w:jc w:val="right"/>
        <w:rPr>
          <w:rFonts w:ascii="Garamond" w:hAnsi="Garamond"/>
          <w:color w:val="000000"/>
        </w:rPr>
      </w:pPr>
      <w:hyperlink r:id="rId10" w:history="1">
        <w:r w:rsidR="006B479F" w:rsidRPr="00331878">
          <w:rPr>
            <w:rStyle w:val="Hyperlink"/>
            <w:rFonts w:ascii="Garamond" w:hAnsi="Garamond"/>
            <w:b/>
            <w:bCs/>
            <w:color w:val="0563C1"/>
            <w:lang w:val="fr-FR"/>
          </w:rPr>
          <w:t>www.CarePatrol.com</w:t>
        </w:r>
      </w:hyperlink>
    </w:p>
    <w:sectPr w:rsidR="00490875" w:rsidRPr="00331878" w:rsidSect="006B479F">
      <w:pgSz w:w="12240" w:h="15840"/>
      <w:pgMar w:top="1440" w:right="1440" w:bottom="936"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469CF0" w14:textId="77777777" w:rsidR="008B16F8" w:rsidRDefault="008B16F8" w:rsidP="00272A4D">
      <w:r>
        <w:separator/>
      </w:r>
    </w:p>
  </w:endnote>
  <w:endnote w:type="continuationSeparator" w:id="0">
    <w:p w14:paraId="0F0FC8FA" w14:textId="77777777" w:rsidR="008B16F8" w:rsidRDefault="008B16F8" w:rsidP="00272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Rockwell">
    <w:panose1 w:val="02060603020205020403"/>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40E57" w14:textId="77777777" w:rsidR="008B16F8" w:rsidRDefault="008B16F8" w:rsidP="00272A4D">
      <w:r>
        <w:separator/>
      </w:r>
    </w:p>
  </w:footnote>
  <w:footnote w:type="continuationSeparator" w:id="0">
    <w:p w14:paraId="7501D9AF" w14:textId="77777777" w:rsidR="008B16F8" w:rsidRDefault="008B16F8" w:rsidP="00272A4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9C78EE"/>
    <w:multiLevelType w:val="hybridMultilevel"/>
    <w:tmpl w:val="E690E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1606D0D"/>
    <w:multiLevelType w:val="hybridMultilevel"/>
    <w:tmpl w:val="7AA80844"/>
    <w:lvl w:ilvl="0" w:tplc="1BDE62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56D"/>
    <w:rsid w:val="00055832"/>
    <w:rsid w:val="000A162F"/>
    <w:rsid w:val="000C656D"/>
    <w:rsid w:val="0012514C"/>
    <w:rsid w:val="0014544F"/>
    <w:rsid w:val="00183378"/>
    <w:rsid w:val="002542EF"/>
    <w:rsid w:val="002543FB"/>
    <w:rsid w:val="00257B91"/>
    <w:rsid w:val="00272A4D"/>
    <w:rsid w:val="002D77B2"/>
    <w:rsid w:val="003210CB"/>
    <w:rsid w:val="00331878"/>
    <w:rsid w:val="003E152B"/>
    <w:rsid w:val="003E3F9C"/>
    <w:rsid w:val="00412793"/>
    <w:rsid w:val="00480F17"/>
    <w:rsid w:val="00515704"/>
    <w:rsid w:val="005A33C0"/>
    <w:rsid w:val="00610CCA"/>
    <w:rsid w:val="00627BFE"/>
    <w:rsid w:val="006B2C2F"/>
    <w:rsid w:val="006B479F"/>
    <w:rsid w:val="00732BA7"/>
    <w:rsid w:val="00737BDD"/>
    <w:rsid w:val="00761CBC"/>
    <w:rsid w:val="00762D21"/>
    <w:rsid w:val="00772E54"/>
    <w:rsid w:val="007913C1"/>
    <w:rsid w:val="007D65C3"/>
    <w:rsid w:val="007E3949"/>
    <w:rsid w:val="00897B91"/>
    <w:rsid w:val="008B16F8"/>
    <w:rsid w:val="008B30C8"/>
    <w:rsid w:val="00914159"/>
    <w:rsid w:val="009545F1"/>
    <w:rsid w:val="009D489C"/>
    <w:rsid w:val="009E69B5"/>
    <w:rsid w:val="00A13214"/>
    <w:rsid w:val="00AB54DE"/>
    <w:rsid w:val="00AF2B69"/>
    <w:rsid w:val="00CA1039"/>
    <w:rsid w:val="00CC6490"/>
    <w:rsid w:val="00D85999"/>
    <w:rsid w:val="00E145BE"/>
    <w:rsid w:val="00E60AC9"/>
    <w:rsid w:val="00E660B7"/>
    <w:rsid w:val="00E968BF"/>
    <w:rsid w:val="00ED4D6E"/>
    <w:rsid w:val="00EE3675"/>
    <w:rsid w:val="00EF019A"/>
    <w:rsid w:val="00F06298"/>
    <w:rsid w:val="00FB3AF2"/>
    <w:rsid w:val="00FB6570"/>
    <w:rsid w:val="00FD3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7F827"/>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C65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CCA"/>
    <w:pPr>
      <w:ind w:left="720"/>
      <w:contextualSpacing/>
    </w:pPr>
  </w:style>
  <w:style w:type="paragraph" w:styleId="Header">
    <w:name w:val="header"/>
    <w:basedOn w:val="Normal"/>
    <w:link w:val="HeaderChar"/>
    <w:uiPriority w:val="99"/>
    <w:unhideWhenUsed/>
    <w:rsid w:val="00272A4D"/>
    <w:pPr>
      <w:tabs>
        <w:tab w:val="center" w:pos="4680"/>
        <w:tab w:val="right" w:pos="9360"/>
      </w:tabs>
    </w:pPr>
  </w:style>
  <w:style w:type="character" w:customStyle="1" w:styleId="HeaderChar">
    <w:name w:val="Header Char"/>
    <w:basedOn w:val="DefaultParagraphFont"/>
    <w:link w:val="Header"/>
    <w:uiPriority w:val="99"/>
    <w:rsid w:val="00272A4D"/>
  </w:style>
  <w:style w:type="paragraph" w:styleId="Footer">
    <w:name w:val="footer"/>
    <w:basedOn w:val="Normal"/>
    <w:link w:val="FooterChar"/>
    <w:uiPriority w:val="99"/>
    <w:unhideWhenUsed/>
    <w:rsid w:val="00272A4D"/>
    <w:pPr>
      <w:tabs>
        <w:tab w:val="center" w:pos="4680"/>
        <w:tab w:val="right" w:pos="9360"/>
      </w:tabs>
    </w:pPr>
  </w:style>
  <w:style w:type="character" w:customStyle="1" w:styleId="FooterChar">
    <w:name w:val="Footer Char"/>
    <w:basedOn w:val="DefaultParagraphFont"/>
    <w:link w:val="Footer"/>
    <w:uiPriority w:val="99"/>
    <w:rsid w:val="00272A4D"/>
  </w:style>
  <w:style w:type="character" w:styleId="Hyperlink">
    <w:name w:val="Hyperlink"/>
    <w:basedOn w:val="DefaultParagraphFont"/>
    <w:uiPriority w:val="99"/>
    <w:unhideWhenUsed/>
    <w:rsid w:val="003210CB"/>
    <w:rPr>
      <w:color w:val="0563C1" w:themeColor="hyperlink"/>
      <w:u w:val="single"/>
    </w:rPr>
  </w:style>
  <w:style w:type="character" w:styleId="FollowedHyperlink">
    <w:name w:val="FollowedHyperlink"/>
    <w:basedOn w:val="DefaultParagraphFont"/>
    <w:uiPriority w:val="99"/>
    <w:semiHidden/>
    <w:unhideWhenUsed/>
    <w:rsid w:val="003210CB"/>
    <w:rPr>
      <w:color w:val="954F72" w:themeColor="followedHyperlink"/>
      <w:u w:val="single"/>
    </w:rPr>
  </w:style>
  <w:style w:type="paragraph" w:styleId="BalloonText">
    <w:name w:val="Balloon Text"/>
    <w:basedOn w:val="Normal"/>
    <w:link w:val="BalloonTextChar"/>
    <w:uiPriority w:val="99"/>
    <w:semiHidden/>
    <w:unhideWhenUsed/>
    <w:rsid w:val="00732BA7"/>
    <w:rPr>
      <w:rFonts w:ascii="Tahoma" w:hAnsi="Tahoma" w:cs="Tahoma"/>
      <w:sz w:val="16"/>
      <w:szCs w:val="16"/>
    </w:rPr>
  </w:style>
  <w:style w:type="character" w:customStyle="1" w:styleId="BalloonTextChar">
    <w:name w:val="Balloon Text Char"/>
    <w:basedOn w:val="DefaultParagraphFont"/>
    <w:link w:val="BalloonText"/>
    <w:uiPriority w:val="99"/>
    <w:semiHidden/>
    <w:rsid w:val="00732BA7"/>
    <w:rPr>
      <w:rFonts w:ascii="Tahoma" w:hAnsi="Tahoma" w:cs="Tahoma"/>
      <w:sz w:val="16"/>
      <w:szCs w:val="16"/>
    </w:rPr>
  </w:style>
  <w:style w:type="paragraph" w:styleId="NoSpacing">
    <w:name w:val="No Spacing"/>
    <w:uiPriority w:val="1"/>
    <w:qFormat/>
    <w:rsid w:val="00732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330993">
      <w:bodyDiv w:val="1"/>
      <w:marLeft w:val="0"/>
      <w:marRight w:val="0"/>
      <w:marTop w:val="0"/>
      <w:marBottom w:val="0"/>
      <w:divBdr>
        <w:top w:val="none" w:sz="0" w:space="0" w:color="auto"/>
        <w:left w:val="none" w:sz="0" w:space="0" w:color="auto"/>
        <w:bottom w:val="none" w:sz="0" w:space="0" w:color="auto"/>
        <w:right w:val="none" w:sz="0" w:space="0" w:color="auto"/>
      </w:divBdr>
    </w:div>
    <w:div w:id="159332000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png"/><Relationship Id="rId9" Type="http://schemas.openxmlformats.org/officeDocument/2006/relationships/hyperlink" Target="mailto:frankc@carepatrol.com" TargetMode="External"/><Relationship Id="rId10" Type="http://schemas.openxmlformats.org/officeDocument/2006/relationships/hyperlink" Target="http://www.carepatr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276</Words>
  <Characters>1578</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Bricker</dc:creator>
  <cp:lastModifiedBy>Lisa Bricker</cp:lastModifiedBy>
  <cp:revision>6</cp:revision>
  <cp:lastPrinted>2017-08-24T16:17:00Z</cp:lastPrinted>
  <dcterms:created xsi:type="dcterms:W3CDTF">2017-11-09T22:45:00Z</dcterms:created>
  <dcterms:modified xsi:type="dcterms:W3CDTF">2017-11-09T22:55:00Z</dcterms:modified>
</cp:coreProperties>
</file>